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88" w:rsidRDefault="00090888" w:rsidP="00E316D6">
      <w:pPr>
        <w:pStyle w:val="msonormalbullet2gif"/>
        <w:spacing w:before="0" w:beforeAutospacing="0" w:after="0" w:afterAutospacing="0"/>
        <w:rPr>
          <w:rFonts w:ascii="Arial" w:hAnsi="Arial" w:cs="Arial"/>
          <w:color w:val="0000FF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18pt;width:53.25pt;height:69.75pt;z-index:251658240;visibility:visible">
            <v:imagedata r:id="rId5" o:title=""/>
            <w10:wrap type="square" side="left"/>
          </v:shape>
        </w:pict>
      </w:r>
    </w:p>
    <w:p w:rsidR="00090888" w:rsidRDefault="00090888" w:rsidP="00E316D6">
      <w:pPr>
        <w:pStyle w:val="msonormalbullet2gif"/>
        <w:spacing w:before="0" w:beforeAutospacing="0" w:after="0" w:afterAutospacing="0"/>
        <w:rPr>
          <w:rFonts w:ascii="Arial" w:hAnsi="Arial" w:cs="Arial"/>
          <w:color w:val="0000FF"/>
        </w:rPr>
      </w:pPr>
    </w:p>
    <w:p w:rsidR="00090888" w:rsidRDefault="00090888" w:rsidP="00E316D6">
      <w:pPr>
        <w:pStyle w:val="msonormalbullet2gi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Fonts w:ascii="Arial" w:hAnsi="Arial" w:cs="Arial"/>
          <w:color w:val="0000FF"/>
        </w:rPr>
        <w:br w:type="textWrapping" w:clear="all"/>
      </w:r>
      <w:r>
        <w:rPr>
          <w:color w:val="0000FF"/>
          <w:sz w:val="28"/>
          <w:szCs w:val="28"/>
        </w:rPr>
        <w:t xml:space="preserve">             </w:t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b/>
          <w:bCs/>
          <w:sz w:val="28"/>
          <w:szCs w:val="28"/>
        </w:rPr>
        <w:t>УКРАЇНА</w:t>
      </w:r>
    </w:p>
    <w:p w:rsidR="00090888" w:rsidRDefault="00090888" w:rsidP="00E316D6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090888" w:rsidRDefault="00090888" w:rsidP="00E316D6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ОБ’ЄДНАНОЇ ТЕРИТОРІАЛЬНОЇ ГРОМАДИ</w:t>
      </w:r>
    </w:p>
    <w:p w:rsidR="00090888" w:rsidRDefault="00090888" w:rsidP="00E316D6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 області</w:t>
      </w:r>
    </w:p>
    <w:p w:rsidR="00090888" w:rsidRDefault="00090888" w:rsidP="00E316D6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Сьоме демократичне скликання</w:t>
      </w:r>
    </w:p>
    <w:p w:rsidR="00090888" w:rsidRDefault="00090888" w:rsidP="00E316D6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Шоста позачергова сесія</w:t>
      </w:r>
    </w:p>
    <w:p w:rsidR="00090888" w:rsidRPr="003A7857" w:rsidRDefault="00090888" w:rsidP="00E316D6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A785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Pr="003A785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  <w:r w:rsidRPr="003A785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090888" w:rsidRDefault="00090888" w:rsidP="00E316D6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090888" w:rsidRPr="009D1053" w:rsidRDefault="00090888" w:rsidP="00E316D6">
      <w:pPr>
        <w:pStyle w:val="msonormalbullet2gif"/>
        <w:spacing w:before="0" w:beforeAutospacing="0" w:after="0" w:afterAutospacing="0"/>
        <w:jc w:val="center"/>
        <w:rPr>
          <w:rFonts w:cs="Calibri"/>
          <w:b/>
          <w:bCs/>
          <w:sz w:val="10"/>
          <w:szCs w:val="10"/>
        </w:rPr>
      </w:pPr>
    </w:p>
    <w:p w:rsidR="00090888" w:rsidRDefault="00090888" w:rsidP="00E316D6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04 квітня 2018 року                                                  </w:t>
      </w:r>
      <w:r>
        <w:rPr>
          <w:sz w:val="28"/>
          <w:szCs w:val="28"/>
        </w:rPr>
        <w:tab/>
        <w:t xml:space="preserve">                        село Ямниця</w:t>
      </w:r>
    </w:p>
    <w:p w:rsidR="00090888" w:rsidRDefault="00090888" w:rsidP="00E316D6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</w:p>
    <w:p w:rsidR="00090888" w:rsidRDefault="00090888" w:rsidP="000A5D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встановлення розміру кошторисної</w:t>
      </w:r>
    </w:p>
    <w:p w:rsidR="00090888" w:rsidRDefault="00090888" w:rsidP="000A5D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заробітної плати при здійсненні  </w:t>
      </w:r>
    </w:p>
    <w:p w:rsidR="00090888" w:rsidRDefault="00090888" w:rsidP="000A5D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будівництва об’єктів, що споруджуються </w:t>
      </w:r>
    </w:p>
    <w:p w:rsidR="00090888" w:rsidRDefault="00090888" w:rsidP="000A5D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рахунок коштів сільського бюджету</w:t>
      </w:r>
    </w:p>
    <w:p w:rsidR="00090888" w:rsidRPr="00DC0639" w:rsidRDefault="00090888" w:rsidP="000A5D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90888" w:rsidRDefault="00090888" w:rsidP="00804E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ст.26 Закону України «Про місцеве самоврядування в Україні», наказу Міністерства регіонального розвитку, будівництва та житлово-комунального господарства України від 20.10.2016р. №281 «Про затвердження Порядку розрахунку розміру кошторисної заробітної плати, який враховується при визначенні вартості будівництва об’єктів», рішення обласної ради від 12.03.2018року №808-20/2018 «Про встановлення розміру кошторисної заробітної плати при здійсненні будівництва об’єктів за рахунок коштів обласного бюджету», сільська рада</w:t>
      </w:r>
    </w:p>
    <w:p w:rsidR="00090888" w:rsidRPr="009D1053" w:rsidRDefault="00090888" w:rsidP="004963CA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90888" w:rsidRPr="003A7857" w:rsidRDefault="00090888" w:rsidP="009D1053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785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и р і ш и л а :</w:t>
      </w:r>
    </w:p>
    <w:p w:rsidR="00090888" w:rsidRDefault="00090888" w:rsidP="00665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 здійсненні будівництва об’єктів, що споруджуються за рахунок коштів сільського бюджету, встановити розмір кошторисної заробітної плати в розмірі 7400 грн (розмір кошторисної заробітної плати узгоджено на підставі даних визначених, згідно з Порядком розрахунку розміру кошторисної заробітної плати, який враховується при визначенні вартості будівництва об’єктів, затверджених наказом Мінрегіону України від 20.10.2016 р. №281. </w:t>
      </w:r>
    </w:p>
    <w:p w:rsidR="00090888" w:rsidRPr="00123113" w:rsidRDefault="00090888" w:rsidP="00E31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Визнати таким, що втратило чинність рішення Ямницької сільської ради від 12.10.2017 року №80 «</w:t>
      </w:r>
      <w:r w:rsidRPr="00123113">
        <w:rPr>
          <w:rFonts w:ascii="Times New Roman" w:hAnsi="Times New Roman" w:cs="Times New Roman"/>
          <w:sz w:val="28"/>
          <w:szCs w:val="28"/>
        </w:rPr>
        <w:t>Про встановлення розміру кошторисної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113">
        <w:rPr>
          <w:rFonts w:ascii="Times New Roman" w:hAnsi="Times New Roman" w:cs="Times New Roman"/>
          <w:sz w:val="28"/>
          <w:szCs w:val="28"/>
        </w:rPr>
        <w:t>заробітної плати при здійсненні будівництва об’єктів, що споруджуються за рахунок коштів сільського бюджету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888" w:rsidRPr="00906531" w:rsidRDefault="00090888" w:rsidP="00E316D6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06531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</w:t>
      </w:r>
      <w:r>
        <w:rPr>
          <w:rFonts w:ascii="Times New Roman" w:hAnsi="Times New Roman" w:cs="Times New Roman"/>
          <w:sz w:val="28"/>
          <w:szCs w:val="28"/>
        </w:rPr>
        <w:t>покласти на секретаря Ямницької сільської ради об’єднаної територіальної громади (Ю. Проценка) і постійну комісію з питань фінансів, бюджету, планування, соціально-економічного розвитку, інвестицій та міжнародного співробітництва (І. Литвинець)</w:t>
      </w:r>
      <w:r w:rsidRPr="00906531">
        <w:rPr>
          <w:rFonts w:ascii="Times New Roman" w:hAnsi="Times New Roman" w:cs="Times New Roman"/>
          <w:sz w:val="28"/>
          <w:szCs w:val="28"/>
        </w:rPr>
        <w:t>.</w:t>
      </w:r>
    </w:p>
    <w:p w:rsidR="00090888" w:rsidRDefault="00090888" w:rsidP="006656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0888" w:rsidRPr="009D1053" w:rsidRDefault="00090888" w:rsidP="006656AD">
      <w:pPr>
        <w:spacing w:after="0"/>
        <w:jc w:val="both"/>
        <w:rPr>
          <w:rFonts w:ascii="Times New Roman" w:hAnsi="Times New Roman" w:cs="Times New Roman"/>
          <w:b/>
          <w:bCs/>
          <w:sz w:val="10"/>
          <w:szCs w:val="10"/>
        </w:rPr>
      </w:pPr>
      <w:bookmarkStart w:id="0" w:name="_GoBack"/>
    </w:p>
    <w:bookmarkEnd w:id="0"/>
    <w:p w:rsidR="00090888" w:rsidRPr="006656AD" w:rsidRDefault="00090888" w:rsidP="006656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656AD">
        <w:rPr>
          <w:rFonts w:ascii="Times New Roman" w:hAnsi="Times New Roman" w:cs="Times New Roman"/>
          <w:b/>
          <w:bCs/>
          <w:sz w:val="28"/>
          <w:szCs w:val="28"/>
        </w:rPr>
        <w:t xml:space="preserve">Сільський голова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6656A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6656AD">
        <w:rPr>
          <w:rFonts w:ascii="Times New Roman" w:hAnsi="Times New Roman" w:cs="Times New Roman"/>
          <w:b/>
          <w:bCs/>
          <w:sz w:val="28"/>
          <w:szCs w:val="28"/>
        </w:rPr>
        <w:t>Роман Крутий</w:t>
      </w:r>
    </w:p>
    <w:sectPr w:rsidR="00090888" w:rsidRPr="006656AD" w:rsidSect="000412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0BD2"/>
    <w:multiLevelType w:val="hybridMultilevel"/>
    <w:tmpl w:val="E5D01D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683359"/>
    <w:multiLevelType w:val="hybridMultilevel"/>
    <w:tmpl w:val="D2B060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5E6783"/>
    <w:multiLevelType w:val="hybridMultilevel"/>
    <w:tmpl w:val="2F449EC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27A0A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D6E"/>
    <w:rsid w:val="00041235"/>
    <w:rsid w:val="00090888"/>
    <w:rsid w:val="000A5D6E"/>
    <w:rsid w:val="00123113"/>
    <w:rsid w:val="00182989"/>
    <w:rsid w:val="001903ED"/>
    <w:rsid w:val="0024531D"/>
    <w:rsid w:val="002F1DDF"/>
    <w:rsid w:val="00316187"/>
    <w:rsid w:val="00330D0B"/>
    <w:rsid w:val="00334D06"/>
    <w:rsid w:val="00384D02"/>
    <w:rsid w:val="003A7857"/>
    <w:rsid w:val="003B31AF"/>
    <w:rsid w:val="003D1E21"/>
    <w:rsid w:val="0041340E"/>
    <w:rsid w:val="0048332F"/>
    <w:rsid w:val="004963CA"/>
    <w:rsid w:val="005023BE"/>
    <w:rsid w:val="00547F6B"/>
    <w:rsid w:val="00585F1A"/>
    <w:rsid w:val="00593AF1"/>
    <w:rsid w:val="006536E2"/>
    <w:rsid w:val="006656AD"/>
    <w:rsid w:val="00784DA2"/>
    <w:rsid w:val="007A71E2"/>
    <w:rsid w:val="007B0EE3"/>
    <w:rsid w:val="008007AF"/>
    <w:rsid w:val="00804E95"/>
    <w:rsid w:val="008335A2"/>
    <w:rsid w:val="008466FA"/>
    <w:rsid w:val="00906531"/>
    <w:rsid w:val="0092235D"/>
    <w:rsid w:val="009239ED"/>
    <w:rsid w:val="009A2D58"/>
    <w:rsid w:val="009D1053"/>
    <w:rsid w:val="00A237CA"/>
    <w:rsid w:val="00A377B1"/>
    <w:rsid w:val="00A742F1"/>
    <w:rsid w:val="00A91E20"/>
    <w:rsid w:val="00A93BFD"/>
    <w:rsid w:val="00AA2663"/>
    <w:rsid w:val="00AE3356"/>
    <w:rsid w:val="00AF1A05"/>
    <w:rsid w:val="00B4592B"/>
    <w:rsid w:val="00B45ACF"/>
    <w:rsid w:val="00C5676E"/>
    <w:rsid w:val="00CA5052"/>
    <w:rsid w:val="00CB0655"/>
    <w:rsid w:val="00CE0B76"/>
    <w:rsid w:val="00D20826"/>
    <w:rsid w:val="00DC0639"/>
    <w:rsid w:val="00DF5BB9"/>
    <w:rsid w:val="00E21ABC"/>
    <w:rsid w:val="00E316D6"/>
    <w:rsid w:val="00EE294A"/>
    <w:rsid w:val="00EF0657"/>
    <w:rsid w:val="00F136A9"/>
    <w:rsid w:val="00F1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D6E"/>
    <w:pPr>
      <w:spacing w:after="160" w:line="259" w:lineRule="auto"/>
    </w:pPr>
    <w:rPr>
      <w:rFonts w:cs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5D6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1DDF"/>
    <w:pPr>
      <w:spacing w:after="0" w:line="240" w:lineRule="auto"/>
    </w:pPr>
    <w:rPr>
      <w:rFonts w:ascii="Tahoma" w:hAnsi="Tahoma" w:cs="Tahoma"/>
      <w:sz w:val="16"/>
      <w:szCs w:val="16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DDF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Normal"/>
    <w:uiPriority w:val="99"/>
    <w:rsid w:val="00E3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Normal"/>
    <w:uiPriority w:val="99"/>
    <w:rsid w:val="00E316D6"/>
    <w:pPr>
      <w:spacing w:after="200" w:line="276" w:lineRule="auto"/>
      <w:ind w:left="720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1</Pages>
  <Words>326</Words>
  <Characters>1863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Мушинська Юлія Василівна</dc:creator>
  <cp:keywords/>
  <dc:description/>
  <cp:lastModifiedBy>User</cp:lastModifiedBy>
  <cp:revision>14</cp:revision>
  <cp:lastPrinted>2018-03-31T17:57:00Z</cp:lastPrinted>
  <dcterms:created xsi:type="dcterms:W3CDTF">2017-09-22T06:00:00Z</dcterms:created>
  <dcterms:modified xsi:type="dcterms:W3CDTF">2018-04-06T07:45:00Z</dcterms:modified>
</cp:coreProperties>
</file>